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637C5" w14:textId="38D04CD2" w:rsidR="006C43E6" w:rsidRDefault="006C50A5">
      <w:pPr>
        <w:spacing w:after="280"/>
        <w:jc w:val="center"/>
        <w:sectPr w:rsidR="006C43E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  <w:lang w:val="pt-PT"/>
        </w:rPr>
        <w:drawing>
          <wp:anchor distT="0" distB="0" distL="114300" distR="114300" simplePos="0" relativeHeight="251658240" behindDoc="0" locked="0" layoutInCell="1" hidden="0" allowOverlap="1" wp14:anchorId="0EF743F6" wp14:editId="3EF6DD5A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w:drawing>
          <wp:anchor distT="0" distB="0" distL="114300" distR="114300" simplePos="0" relativeHeight="251659264" behindDoc="0" locked="0" layoutInCell="1" hidden="0" allowOverlap="1" wp14:anchorId="1F96AD40" wp14:editId="728124C6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F6CA66E" wp14:editId="6639B661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l="0" t="0" r="0" b="0"/>
                <wp:wrapSquare wrapText="bothSides" distT="45720" distB="45720" distL="114300" distR="114300"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599A8F" w14:textId="77777777" w:rsidR="006C43E6" w:rsidRPr="000063FF" w:rsidRDefault="006C50A5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color w:val="FF0000"/>
                                <w:sz w:val="60"/>
                                <w:lang w:val="pt-PT"/>
                              </w:rPr>
                              <w:t xml:space="preserve">IO1 - </w:t>
                            </w:r>
                            <w:r>
                              <w:rPr>
                                <w:color w:val="000000"/>
                                <w:sz w:val="60"/>
                                <w:lang w:val="pt-PT"/>
                              </w:rPr>
                              <w:br/>
                            </w:r>
                            <w:r>
                              <w:rPr>
                                <w:color w:val="FFC000"/>
                                <w:sz w:val="60"/>
                                <w:lang w:val="pt-PT"/>
                              </w:rPr>
                              <w:t xml:space="preserve">Modelo de conteúdo SDL </w:t>
                            </w:r>
                            <w:r>
                              <w:rPr>
                                <w:lang w:val="pt-PT"/>
                              </w:rPr>
                              <w:t xml:space="preserve"> de currículo de narrativa digital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CA66E" id="Retângulo 19" o:spid="_x0000_s1026" style="position:absolute;left:0;text-align:left;margin-left:195pt;margin-top:50.6pt;width:317.75pt;height:111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" filled="f" stroked="f">
                <v:textbox inset="2.53958mm,1.2694mm,2.53958mm,1.2694mm">
                  <w:txbxContent>
                    <w:p w14:paraId="04599A8F" w14:textId="77777777" w:rsidR="006C43E6" w:rsidRPr="000063FF" w:rsidRDefault="006C50A5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>
                        <w:rPr>
                          <w:color w:val="FF0000"/>
                          <w:sz w:val="60"/>
                          <w:lang w:val="pt-PT"/>
                        </w:rPr>
                        <w:t xml:space="preserve">IO1 - </w:t>
                      </w:r>
                      <w:r>
                        <w:rPr>
                          <w:color w:val="000000"/>
                          <w:sz w:val="60"/>
                          <w:lang w:val="pt-PT"/>
                        </w:rPr>
                        <w:br/>
                      </w:r>
                      <w:r>
                        <w:rPr>
                          <w:color w:val="FFC000"/>
                          <w:sz w:val="60"/>
                          <w:lang w:val="pt-PT"/>
                        </w:rPr>
                        <w:t xml:space="preserve">Modelo de conteúdo SDL </w:t>
                      </w:r>
                      <w:r>
                        <w:rPr>
                          <w:lang w:val="pt-PT"/>
                        </w:rPr>
                        <w:t xml:space="preserve"> de currículo de narrativa digital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B16329D" w14:textId="77777777" w:rsidR="006C43E6" w:rsidRPr="000063FF" w:rsidRDefault="006C50A5">
      <w:pPr>
        <w:pStyle w:val="Ttulo1"/>
        <w:rPr>
          <w:rFonts w:ascii="Arial Black" w:eastAsia="Arial Black" w:hAnsi="Arial Black" w:cs="Arial Black"/>
          <w:color w:val="FF0000"/>
          <w:sz w:val="40"/>
          <w:szCs w:val="40"/>
          <w:lang w:val="pt-PT"/>
        </w:rPr>
      </w:pPr>
      <w:r>
        <w:rPr>
          <w:color w:val="FF0000"/>
          <w:sz w:val="40"/>
          <w:szCs w:val="40"/>
          <w:lang w:val="pt-PT"/>
        </w:rPr>
        <w:lastRenderedPageBreak/>
        <w:t xml:space="preserve">IO1 - Currículo de narrativa digital </w:t>
      </w:r>
    </w:p>
    <w:p w14:paraId="1DA0BE21" w14:textId="77777777" w:rsidR="006C43E6" w:rsidRPr="000063FF" w:rsidRDefault="006C50A5">
      <w:pPr>
        <w:pStyle w:val="Ttulo2"/>
        <w:rPr>
          <w:rFonts w:ascii="Arial Black" w:eastAsia="Arial Black" w:hAnsi="Arial Black" w:cs="Arial Black"/>
          <w:color w:val="FFC000"/>
          <w:sz w:val="30"/>
          <w:szCs w:val="30"/>
          <w:lang w:val="pt-PT"/>
        </w:rPr>
      </w:pPr>
      <w:r>
        <w:rPr>
          <w:color w:val="FFC000"/>
          <w:sz w:val="30"/>
          <w:szCs w:val="30"/>
          <w:lang w:val="pt-PT"/>
        </w:rPr>
        <w:t xml:space="preserve">Conteúdo </w:t>
      </w:r>
      <w:proofErr w:type="spellStart"/>
      <w:r>
        <w:rPr>
          <w:color w:val="FFC000"/>
          <w:sz w:val="30"/>
          <w:szCs w:val="30"/>
          <w:lang w:val="pt-PT"/>
        </w:rPr>
        <w:t>SDL</w:t>
      </w:r>
      <w:proofErr w:type="spellEnd"/>
      <w:r>
        <w:rPr>
          <w:color w:val="FFC000"/>
          <w:sz w:val="30"/>
          <w:szCs w:val="30"/>
          <w:lang w:val="pt-PT"/>
        </w:rPr>
        <w:t xml:space="preserve"> </w:t>
      </w:r>
    </w:p>
    <w:p w14:paraId="3AAAACAA" w14:textId="77777777" w:rsidR="006C43E6" w:rsidRPr="000063FF" w:rsidRDefault="006C43E6">
      <w:pPr>
        <w:tabs>
          <w:tab w:val="left" w:pos="2088"/>
        </w:tabs>
        <w:rPr>
          <w:rFonts w:ascii="Arial" w:eastAsia="Arial" w:hAnsi="Arial" w:cs="Arial"/>
          <w:sz w:val="24"/>
          <w:szCs w:val="24"/>
          <w:lang w:val="pt-PT"/>
        </w:rPr>
      </w:pPr>
    </w:p>
    <w:tbl>
      <w:tblPr>
        <w:tblStyle w:val="a"/>
        <w:tblW w:w="901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6C43E6" w:rsidRPr="000063FF" w14:paraId="6D51902B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EC3D5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do módulo: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BA690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Introdução à narrativa e histórias africanas</w:t>
            </w:r>
          </w:p>
        </w:tc>
      </w:tr>
      <w:tr w:rsidR="006C43E6" w14:paraId="2BF05949" w14:textId="77777777">
        <w:trPr>
          <w:trHeight w:val="636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4A1C0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de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E44C0" w14:textId="262AB81F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Descobri</w:t>
            </w:r>
            <w:r w:rsidR="000063FF">
              <w:rPr>
                <w:b/>
                <w:color w:val="000000"/>
                <w:sz w:val="24"/>
                <w:szCs w:val="24"/>
                <w:lang w:val="pt-PT"/>
              </w:rPr>
              <w:t>r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 Histórias Africanas</w:t>
            </w:r>
          </w:p>
        </w:tc>
      </w:tr>
      <w:tr w:rsidR="006C43E6" w14:paraId="6749A4F5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E0FB3" w14:textId="77777777" w:rsidR="006C43E6" w:rsidRDefault="006C50A5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Duração da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D191F" w14:textId="77777777" w:rsidR="006C43E6" w:rsidRDefault="006C50A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</w:tr>
      <w:tr w:rsidR="006C43E6" w14:paraId="37745563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A3E06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A18B0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>Esta atividade irá fornecer-lhe:</w:t>
            </w:r>
          </w:p>
          <w:p w14:paraId="05D1EDBC" w14:textId="77777777" w:rsidR="006C43E6" w:rsidRPr="000063FF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6199F7F2" w14:textId="77777777" w:rsidR="006C43E6" w:rsidRPr="000063FF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do fundo da narrativa africana</w:t>
            </w:r>
          </w:p>
          <w:p w14:paraId="6AC9F706" w14:textId="77777777" w:rsidR="006C43E6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Conhecimento básico das histórias africanas </w:t>
            </w:r>
          </w:p>
          <w:p w14:paraId="61168189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6C43E6" w:rsidRPr="000063FF" w14:paraId="118F924B" w14:textId="77777777">
        <w:trPr>
          <w:trHeight w:val="98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C9108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4A01E" w14:textId="1922C880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Ao completar esta </w:t>
            </w:r>
            <w:r w:rsidR="00A36C0C">
              <w:rPr>
                <w:i/>
                <w:color w:val="000000"/>
                <w:sz w:val="24"/>
                <w:szCs w:val="24"/>
                <w:lang w:val="pt-PT"/>
              </w:rPr>
              <w:t>atividade,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vai descobrir as principais características das </w:t>
            </w:r>
            <w:r w:rsidR="000063FF">
              <w:rPr>
                <w:i/>
                <w:color w:val="000000"/>
                <w:sz w:val="24"/>
                <w:szCs w:val="24"/>
                <w:lang w:val="pt-PT"/>
              </w:rPr>
              <w:t>histórias africanas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>.</w:t>
            </w:r>
          </w:p>
        </w:tc>
      </w:tr>
      <w:tr w:rsidR="006C43E6" w:rsidRPr="000063FF" w14:paraId="3058BED7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BF03B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Ligação a Recursos Adicionais ou Materiais de Leitura: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BEEFC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14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https://www.worldoftales.com/African_folktales.html</w:t>
              </w:r>
            </w:hyperlink>
          </w:p>
          <w:p w14:paraId="08BC1470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15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https://anikefoundation.org/african-folktales</w:t>
              </w:r>
            </w:hyperlink>
          </w:p>
          <w:p w14:paraId="3268CCD4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16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https://fairytalez.com/region/african/</w:t>
              </w:r>
            </w:hyperlink>
          </w:p>
          <w:p w14:paraId="7986A712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17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https://briefly.co.za/48017-15-african-folktales-morals.html</w:t>
              </w:r>
            </w:hyperlink>
          </w:p>
          <w:p w14:paraId="3DC4575F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18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https://www.canteach.ca/resources/social-studies/society-and-culture/african-folk-tales/where-stories-come-from/</w:t>
              </w:r>
            </w:hyperlink>
          </w:p>
        </w:tc>
      </w:tr>
      <w:tr w:rsidR="006C43E6" w14:paraId="0DF715F3" w14:textId="77777777">
        <w:trPr>
          <w:trHeight w:val="175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E0416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Referências/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FB2DB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19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https://www.worldoftales.com/African_folktales.html</w:t>
              </w:r>
            </w:hyperlink>
          </w:p>
          <w:p w14:paraId="494D66DB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0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https://anikefoundation.org/african-folktales</w:t>
              </w:r>
            </w:hyperlink>
          </w:p>
          <w:p w14:paraId="396FBD98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1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https://fairytalez.com/region/african/</w:t>
              </w:r>
            </w:hyperlink>
          </w:p>
          <w:p w14:paraId="0EC9487D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563C1"/>
                <w:sz w:val="24"/>
                <w:szCs w:val="24"/>
                <w:u w:val="single"/>
              </w:rPr>
            </w:pPr>
            <w:hyperlink r:id="rId22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https://briefly.co.za/48017-15-african-folktales-morals.html</w:t>
              </w:r>
            </w:hyperlink>
          </w:p>
          <w:p w14:paraId="5AEE95D6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3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https://www.canteach.ca/resources/social-studies/society-and-culture/african-folk-tales/where-stories-come-from/</w:t>
              </w:r>
            </w:hyperlink>
          </w:p>
        </w:tc>
      </w:tr>
    </w:tbl>
    <w:p w14:paraId="5B11D1A2" w14:textId="77777777" w:rsidR="006C43E6" w:rsidRDefault="006C4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55A42332" w14:textId="77777777" w:rsidR="006C43E6" w:rsidRDefault="006C50A5">
      <w:pPr>
        <w:rPr>
          <w:rFonts w:ascii="Source Sans Pro" w:eastAsia="Source Sans Pro" w:hAnsi="Source Sans Pro" w:cs="Source Sans Pro"/>
          <w:color w:val="000000"/>
        </w:rPr>
      </w:pPr>
      <w:r>
        <w:br w:type="page"/>
      </w:r>
    </w:p>
    <w:tbl>
      <w:tblPr>
        <w:tblStyle w:val="a0"/>
        <w:tblW w:w="901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6C43E6" w:rsidRPr="000063FF" w14:paraId="7484B240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70BDC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lastRenderedPageBreak/>
              <w:t>Título do módulo: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EB077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Introdução à narrativa e histórias africanas</w:t>
            </w:r>
          </w:p>
        </w:tc>
      </w:tr>
      <w:tr w:rsidR="006C43E6" w:rsidRPr="000063FF" w14:paraId="6779E49F" w14:textId="77777777">
        <w:trPr>
          <w:trHeight w:val="636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7262E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de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07FF7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O Papel do Contador de Histórias Africano: </w:t>
            </w:r>
            <w:proofErr w:type="spellStart"/>
            <w:r>
              <w:rPr>
                <w:b/>
                <w:color w:val="000000"/>
                <w:sz w:val="24"/>
                <w:szCs w:val="24"/>
                <w:lang w:val="pt-PT"/>
              </w:rPr>
              <w:t>Griots</w:t>
            </w:r>
            <w:proofErr w:type="spellEnd"/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  <w:lang w:val="pt-PT"/>
              </w:rPr>
              <w:t>Griottes</w:t>
            </w:r>
            <w:proofErr w:type="spellEnd"/>
          </w:p>
        </w:tc>
      </w:tr>
      <w:tr w:rsidR="006C43E6" w14:paraId="2E2672D2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482F3" w14:textId="77777777" w:rsidR="006C43E6" w:rsidRDefault="006C50A5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Duração da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0804A" w14:textId="77777777" w:rsidR="006C43E6" w:rsidRDefault="006C50A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</w:tr>
      <w:tr w:rsidR="006C43E6" w:rsidRPr="000063FF" w14:paraId="33176D6E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FB743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63811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>Esta atividade irá fornecer-lhe:</w:t>
            </w:r>
          </w:p>
          <w:p w14:paraId="35D1BCE4" w14:textId="77777777" w:rsidR="006C43E6" w:rsidRPr="000063FF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4A485311" w14:textId="77777777" w:rsidR="006C43E6" w:rsidRPr="000063FF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Conhecimento básico de um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Griot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como contador de histórias, professor e conselheiro </w:t>
            </w:r>
          </w:p>
          <w:p w14:paraId="53A77DA7" w14:textId="77777777" w:rsidR="006C43E6" w:rsidRPr="000063FF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Descreva o papel do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Griot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na narrativa africana</w:t>
            </w:r>
          </w:p>
          <w:p w14:paraId="5B8C5EA3" w14:textId="77777777" w:rsidR="006C43E6" w:rsidRPr="000063FF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6C43E6" w:rsidRPr="000063FF" w14:paraId="3DDCDDE3" w14:textId="77777777">
        <w:trPr>
          <w:trHeight w:val="98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DE31D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8E9453" w14:textId="66728D32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Ao completar esta </w:t>
            </w:r>
            <w:r w:rsidR="00A36C0C">
              <w:rPr>
                <w:i/>
                <w:color w:val="000000"/>
                <w:sz w:val="24"/>
                <w:szCs w:val="24"/>
                <w:lang w:val="pt-PT"/>
              </w:rPr>
              <w:t>atividade,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entenderá o papel do Contador de Histórias Africano chamado </w:t>
            </w:r>
            <w:proofErr w:type="spellStart"/>
            <w:r>
              <w:rPr>
                <w:i/>
                <w:color w:val="000000"/>
                <w:sz w:val="24"/>
                <w:szCs w:val="24"/>
                <w:lang w:val="pt-PT"/>
              </w:rPr>
              <w:t>Griots</w:t>
            </w:r>
            <w:proofErr w:type="spellEnd"/>
            <w:r>
              <w:rPr>
                <w:i/>
                <w:color w:val="000000"/>
                <w:sz w:val="24"/>
                <w:szCs w:val="24"/>
                <w:lang w:val="pt-PT"/>
              </w:rPr>
              <w:t>/</w:t>
            </w:r>
            <w:proofErr w:type="spellStart"/>
            <w:r>
              <w:rPr>
                <w:i/>
                <w:color w:val="000000"/>
                <w:sz w:val="24"/>
                <w:szCs w:val="24"/>
                <w:lang w:val="pt-PT"/>
              </w:rPr>
              <w:t>Griottes</w:t>
            </w:r>
            <w:proofErr w:type="spellEnd"/>
            <w:r>
              <w:rPr>
                <w:i/>
                <w:color w:val="000000"/>
                <w:sz w:val="24"/>
                <w:szCs w:val="24"/>
                <w:lang w:val="pt-PT"/>
              </w:rPr>
              <w:t>.</w:t>
            </w:r>
          </w:p>
        </w:tc>
      </w:tr>
      <w:tr w:rsidR="006C43E6" w:rsidRPr="000063FF" w14:paraId="1AACC405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92DF9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Ligação a Recursos Adicionais ou Materiais de Leitura: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5817F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24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https://en.wikipedia.org/wiki/Griot</w:t>
              </w:r>
            </w:hyperlink>
          </w:p>
          <w:p w14:paraId="6965CF62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25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https://youtu.be/-wgQKZHH9CQ</w:t>
              </w:r>
            </w:hyperlink>
          </w:p>
          <w:p w14:paraId="01D1D253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26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https://teachers.yale.edu/curriculum/viewer/initiative_09.01.08_u</w:t>
              </w:r>
            </w:hyperlink>
          </w:p>
          <w:p w14:paraId="697E66F5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27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https://youtu.be/hPnsJtycxmM</w:t>
              </w:r>
            </w:hyperlink>
          </w:p>
          <w:p w14:paraId="3140B6AC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28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https://www.ducksters.com/history/africa/griots_storytellers.php</w:t>
              </w:r>
            </w:hyperlink>
          </w:p>
        </w:tc>
      </w:tr>
      <w:tr w:rsidR="006C43E6" w14:paraId="1C9F94BE" w14:textId="77777777">
        <w:trPr>
          <w:trHeight w:val="175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8BDFE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Referências/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DB2BC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9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https://en.wikipedia.org/wiki/Griot</w:t>
              </w:r>
            </w:hyperlink>
          </w:p>
          <w:p w14:paraId="0D4E9AB6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0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https://youtu.be/-wgQKZHH9CQ</w:t>
              </w:r>
            </w:hyperlink>
          </w:p>
          <w:p w14:paraId="1B91E560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1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https://teachers.yale.edu/curriculum/viewer/initiative_09.01.08_u</w:t>
              </w:r>
            </w:hyperlink>
          </w:p>
          <w:p w14:paraId="471962A0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2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https://youtu.be/hPnsJtycxmM</w:t>
              </w:r>
            </w:hyperlink>
          </w:p>
          <w:p w14:paraId="33E96A4B" w14:textId="77777777" w:rsidR="006C43E6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3">
              <w:r w:rsidR="006C50A5" w:rsidRPr="000063FF">
                <w:rPr>
                  <w:b/>
                  <w:color w:val="0563C1"/>
                  <w:sz w:val="24"/>
                  <w:szCs w:val="24"/>
                  <w:u w:val="single"/>
                </w:rPr>
                <w:t>https://www.ducksters.com/history/africa/griots_storytellers.php</w:t>
              </w:r>
            </w:hyperlink>
          </w:p>
        </w:tc>
      </w:tr>
    </w:tbl>
    <w:p w14:paraId="3119FA2B" w14:textId="77777777" w:rsidR="006C43E6" w:rsidRDefault="006C4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4C9EFF7D" w14:textId="77777777" w:rsidR="006C43E6" w:rsidRDefault="006C50A5">
      <w:pPr>
        <w:rPr>
          <w:rFonts w:ascii="Source Sans Pro" w:eastAsia="Source Sans Pro" w:hAnsi="Source Sans Pro" w:cs="Source Sans Pro"/>
          <w:color w:val="000000"/>
        </w:rPr>
      </w:pPr>
      <w:r>
        <w:br w:type="page"/>
      </w:r>
    </w:p>
    <w:tbl>
      <w:tblPr>
        <w:tblStyle w:val="a1"/>
        <w:tblW w:w="901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6C43E6" w:rsidRPr="000063FF" w14:paraId="4D51ADCC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C3D46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lastRenderedPageBreak/>
              <w:t>Título do módulo: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75841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Introdução à narrativa e histórias africanas</w:t>
            </w:r>
          </w:p>
        </w:tc>
      </w:tr>
      <w:tr w:rsidR="006C43E6" w14:paraId="752E8AFC" w14:textId="77777777">
        <w:trPr>
          <w:trHeight w:val="636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5526F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de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858AD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Histórias Africanas e Europeias</w:t>
            </w:r>
          </w:p>
        </w:tc>
      </w:tr>
      <w:tr w:rsidR="006C43E6" w14:paraId="2FE5A14C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6D0D9" w14:textId="77777777" w:rsidR="006C43E6" w:rsidRDefault="006C50A5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Duração da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6E395" w14:textId="77777777" w:rsidR="006C43E6" w:rsidRDefault="006C50A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</w:tr>
      <w:tr w:rsidR="006C43E6" w:rsidRPr="000063FF" w14:paraId="0918C84E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9B61B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BE6F3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>Esta atividade irá fornecer-lhe:</w:t>
            </w:r>
          </w:p>
          <w:p w14:paraId="2557DA83" w14:textId="77777777" w:rsidR="006C43E6" w:rsidRPr="000063FF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36668C16" w14:textId="77777777" w:rsidR="006C43E6" w:rsidRPr="000063FF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Conte uma história africana, e encontre uma história num cenário europeu que tenha uma moral/ensino semelhante</w:t>
            </w:r>
          </w:p>
          <w:p w14:paraId="17190030" w14:textId="539FA7EE" w:rsidR="006C43E6" w:rsidRPr="000063FF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Conhecimento básico das histórias africanas </w:t>
            </w:r>
          </w:p>
          <w:p w14:paraId="3528DCE6" w14:textId="77777777" w:rsidR="006C43E6" w:rsidRPr="000063FF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Conhecimento factual sobre os tipos de histórias moldadas pela cultura africana </w:t>
            </w:r>
          </w:p>
          <w:p w14:paraId="7BAF2484" w14:textId="77777777" w:rsidR="006C43E6" w:rsidRPr="000063FF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6C43E6" w:rsidRPr="000063FF" w14:paraId="372E966E" w14:textId="77777777">
        <w:trPr>
          <w:trHeight w:val="98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8FEA1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D12FF" w14:textId="7B64DA31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Ao completar esta </w:t>
            </w:r>
            <w:r w:rsidR="00A36C0C">
              <w:rPr>
                <w:i/>
                <w:color w:val="000000"/>
                <w:sz w:val="24"/>
                <w:szCs w:val="24"/>
                <w:lang w:val="pt-PT"/>
              </w:rPr>
              <w:t>atividade,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compreenderá as semelhanças entre histórias africanas e europeias em relação a lições morais.</w:t>
            </w:r>
          </w:p>
        </w:tc>
      </w:tr>
      <w:tr w:rsidR="006C43E6" w:rsidRPr="000063FF" w14:paraId="4C71899A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DD2FB" w14:textId="77777777" w:rsidR="006C43E6" w:rsidRPr="000063FF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Ligação a Recursos Adicionais ou Materiais de Leitura: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39290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34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https://briefly.co.za/48017-15-african-folktales-morals.html</w:t>
              </w:r>
            </w:hyperlink>
          </w:p>
          <w:p w14:paraId="2B3AA509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35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https://www.advance-africa.com/African-Fables-Folktales-and-Stories.html</w:t>
              </w:r>
            </w:hyperlink>
          </w:p>
          <w:p w14:paraId="03DA1487" w14:textId="77777777" w:rsidR="006C43E6" w:rsidRPr="000063FF" w:rsidRDefault="00024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36">
              <w:r w:rsidR="006C50A5">
                <w:rPr>
                  <w:b/>
                  <w:color w:val="0563C1"/>
                  <w:sz w:val="24"/>
                  <w:szCs w:val="24"/>
                  <w:u w:val="single"/>
                  <w:lang w:val="pt-PT"/>
                </w:rPr>
                <w:t>https://www.ba-bamail.com/content.aspx?emailid=42040</w:t>
              </w:r>
            </w:hyperlink>
          </w:p>
          <w:p w14:paraId="605232BE" w14:textId="77777777" w:rsidR="006C43E6" w:rsidRPr="000063FF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</w:p>
        </w:tc>
      </w:tr>
      <w:tr w:rsidR="006C43E6" w14:paraId="74C59662" w14:textId="77777777">
        <w:trPr>
          <w:trHeight w:val="175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8A5F9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Referências/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410CE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5B272EDA" w14:textId="77777777" w:rsidR="006C43E6" w:rsidRDefault="006C4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093D47C7" w14:textId="4E80A895" w:rsidR="006C43E6" w:rsidRDefault="006C50A5">
      <w:r>
        <w:rPr>
          <w:noProof/>
          <w:lang w:val="pt-PT"/>
        </w:rPr>
        <w:lastRenderedPageBreak/>
        <w:drawing>
          <wp:anchor distT="0" distB="0" distL="114300" distR="114300" simplePos="0" relativeHeight="251661312" behindDoc="0" locked="0" layoutInCell="1" hidden="0" allowOverlap="1" wp14:anchorId="4F16A112" wp14:editId="322E16B7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C43E6">
      <w:headerReference w:type="first" r:id="rId38"/>
      <w:footerReference w:type="first" r:id="rId39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5B08B" w14:textId="77777777" w:rsidR="00024F20" w:rsidRDefault="00024F20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3137D7AA" w14:textId="77777777" w:rsidR="00024F20" w:rsidRDefault="00024F20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3337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B998C77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58D1" w14:textId="77777777" w:rsidR="006C43E6" w:rsidRDefault="006C50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lang w:val="pt-PT"/>
      </w:rPr>
      <w:t xml:space="preserve">   </w:t>
    </w:r>
    <w:r>
      <w:rPr>
        <w:noProof/>
        <w:lang w:val="pt-PT"/>
      </w:rPr>
      <w:drawing>
        <wp:anchor distT="0" distB="0" distL="0" distR="0" simplePos="0" relativeHeight="251658240" behindDoc="1" locked="0" layoutInCell="1" hidden="0" allowOverlap="1" wp14:anchorId="6B47B462" wp14:editId="38DFFF80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01199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623A4" w14:textId="77777777" w:rsidR="00024F20" w:rsidRDefault="00024F20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2DC77E95" w14:textId="77777777" w:rsidR="00024F20" w:rsidRDefault="00024F20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0178D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DF28A" w14:textId="77777777" w:rsidR="006C43E6" w:rsidRDefault="006C50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pt-PT"/>
      </w:rPr>
      <w:drawing>
        <wp:inline distT="0" distB="0" distL="0" distR="0" wp14:anchorId="49A7980C" wp14:editId="3D80F38E">
          <wp:extent cx="2304000" cy="502468"/>
          <wp:effectExtent l="0" t="0" r="0" b="0"/>
          <wp:docPr id="2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lang w:val="pt-PT"/>
      </w:rPr>
      <w:t xml:space="preserve">                                                                                               </w:t>
    </w:r>
    <w:r>
      <w:rPr>
        <w:noProof/>
        <w:color w:val="000000"/>
        <w:lang w:val="pt-PT"/>
      </w:rPr>
      <w:drawing>
        <wp:inline distT="0" distB="0" distL="0" distR="0" wp14:anchorId="170C5758" wp14:editId="4F7F8CC1">
          <wp:extent cx="417611" cy="640083"/>
          <wp:effectExtent l="0" t="0" r="0" b="0"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58EAD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008DF"/>
    <w:multiLevelType w:val="multilevel"/>
    <w:tmpl w:val="19505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4834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3E6"/>
    <w:rsid w:val="000063FF"/>
    <w:rsid w:val="00024F20"/>
    <w:rsid w:val="006C43E6"/>
    <w:rsid w:val="006C50A5"/>
    <w:rsid w:val="00A36C0C"/>
    <w:rsid w:val="00A40197"/>
    <w:rsid w:val="00FD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9F04"/>
  <w15:docId w15:val="{0528F222-237E-4E39-948C-A7C71736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FD2"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4748DD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0258BF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258BF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0063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canteach.ca/resources/social-studies/society-and-culture/african-folk-tales/where-stories-come-from/" TargetMode="External"/><Relationship Id="rId26" Type="http://schemas.openxmlformats.org/officeDocument/2006/relationships/hyperlink" Target="https://teachers.yale.edu/curriculum/viewer/initiative_09.01.08_u" TargetMode="External"/><Relationship Id="rId39" Type="http://schemas.openxmlformats.org/officeDocument/2006/relationships/footer" Target="footer3.xml"/><Relationship Id="rId21" Type="http://schemas.openxmlformats.org/officeDocument/2006/relationships/hyperlink" Target="https://fairytalez.com/region/african/" TargetMode="External"/><Relationship Id="rId34" Type="http://schemas.openxmlformats.org/officeDocument/2006/relationships/hyperlink" Target="https://briefly.co.za/48017-15-african-folktales-morals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airytalez.com/region/african/" TargetMode="External"/><Relationship Id="rId20" Type="http://schemas.openxmlformats.org/officeDocument/2006/relationships/hyperlink" Target="https://anikefoundation.org/african-folktales" TargetMode="External"/><Relationship Id="rId29" Type="http://schemas.openxmlformats.org/officeDocument/2006/relationships/hyperlink" Target="https://en.wikipedia.org/wiki/Griot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en.wikipedia.org/wiki/Griot" TargetMode="External"/><Relationship Id="rId32" Type="http://schemas.openxmlformats.org/officeDocument/2006/relationships/hyperlink" Target="https://youtu.be/hPnsJtycxmM" TargetMode="External"/><Relationship Id="rId37" Type="http://schemas.openxmlformats.org/officeDocument/2006/relationships/image" Target="media/image6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nikefoundation.org/african-folktales" TargetMode="External"/><Relationship Id="rId23" Type="http://schemas.openxmlformats.org/officeDocument/2006/relationships/hyperlink" Target="https://www.canteach.ca/resources/social-studies/society-and-culture/african-folk-tales/where-stories-come-from/" TargetMode="External"/><Relationship Id="rId28" Type="http://schemas.openxmlformats.org/officeDocument/2006/relationships/hyperlink" Target="https://www.ducksters.com/history/africa/griots_storytellers.php" TargetMode="External"/><Relationship Id="rId36" Type="http://schemas.openxmlformats.org/officeDocument/2006/relationships/hyperlink" Target="https://www.ba-bamail.com/content.aspx?emailid=42040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worldoftales.com/African_folktales.html" TargetMode="External"/><Relationship Id="rId31" Type="http://schemas.openxmlformats.org/officeDocument/2006/relationships/hyperlink" Target="https://teachers.yale.edu/curriculum/viewer/initiative_09.01.08_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worldoftales.com/African_folktales.html" TargetMode="External"/><Relationship Id="rId22" Type="http://schemas.openxmlformats.org/officeDocument/2006/relationships/hyperlink" Target="https://briefly.co.za/48017-15-african-folktales-morals.html" TargetMode="External"/><Relationship Id="rId27" Type="http://schemas.openxmlformats.org/officeDocument/2006/relationships/hyperlink" Target="https://youtu.be/hPnsJtycxmM" TargetMode="External"/><Relationship Id="rId30" Type="http://schemas.openxmlformats.org/officeDocument/2006/relationships/hyperlink" Target="https://youtu.be/-wgQKZHH9CQ" TargetMode="External"/><Relationship Id="rId35" Type="http://schemas.openxmlformats.org/officeDocument/2006/relationships/hyperlink" Target="https://www.advance-africa.com/African-Fables-Folktales-and-Stories.html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hyperlink" Target="https://briefly.co.za/48017-15-african-folktales-morals.html" TargetMode="External"/><Relationship Id="rId25" Type="http://schemas.openxmlformats.org/officeDocument/2006/relationships/hyperlink" Target="https://youtu.be/-wgQKZHH9CQ" TargetMode="External"/><Relationship Id="rId33" Type="http://schemas.openxmlformats.org/officeDocument/2006/relationships/hyperlink" Target="https://www.ducksters.com/history/africa/griots_storytellers.php" TargetMode="External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nlRA7puDOqilE3V/763H4L7o5g==">AMUW2mUGoi26/Lz0/nK+pwy981ZB1KyzkJazTtyYJit0ZSNrrvNo7uk+/iMJgMO9Ksw/rbFe3RXVRXCUmzRI++1W4fRVMt9LIO2mXry9ticUtE+HbjGESjo=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756</Words>
  <Characters>4087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dc:description/>
  <cp:lastModifiedBy>Rightchallenge Associação</cp:lastModifiedBy>
  <cp:revision>1</cp:revision>
  <dcterms:created xsi:type="dcterms:W3CDTF">2022-06-15T11:16:00Z</dcterms:created>
  <dcterms:modified xsi:type="dcterms:W3CDTF">2022-07-08T10:03:00Z</dcterms:modified>
  <cp:category/>
</cp:coreProperties>
</file>