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Intellectual Output 1 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Face-to-Face Lesson Plan Template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 xmlns:w="http://schemas.openxmlformats.org/wordprocessingml/2006/main">
        <w:rPr/>
      </w:pPr>
      <w:r xmlns:w="http://schemas.openxmlformats.org/wordprocessingml/2006/main" w:rsidDel="00000000" w:rsidR="00000000" w:rsidRPr="00000000">
        <w:rPr>
          <w:rtl w:val="0"/>
        </w:rPr>
        <w:br xmlns:w="http://schemas.openxmlformats.org/wordprocessingml/2006/main" w:type="textWrapping"/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0000"/>
          <w:sz w:val="60"/>
          <w:szCs w:val="60"/>
          <w:rtl w:val="0"/>
        </w:rPr>
        <w:t xml:space="preserve">Production intellectuelle 1 </w:t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sz w:val="60"/>
          <w:szCs w:val="60"/>
          <w:rtl w:val="0"/>
        </w:rPr>
        <w:br xmlns:w="http://schemas.openxmlformats.org/wordprocessingml/2006/main" w:type="textWrapping"/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c000"/>
          <w:sz w:val="60"/>
          <w:szCs w:val="60"/>
          <w:rtl w:val="0"/>
        </w:rPr>
        <w:t xml:space="preserve">Plan de cours en face à face – Module 1</w:t>
      </w:r>
      <w:r xmlns:w="http://schemas.openxmlformats.org/wordprocessingml/2006/main" w:rsidDel="00000000" w:rsidR="00000000" w:rsidRPr="00000000">
        <w:rPr>
          <w:rtl w:val="0"/>
        </w:rPr>
        <w:br xmlns:w="http://schemas.openxmlformats.org/wordprocessingml/2006/main" w:type="textWrapping"/>
      </w:r>
    </w:p>
    <w:p w:rsidR="00000000" w:rsidDel="00000000" w:rsidP="00000000" w:rsidRDefault="00000000" w:rsidRPr="00000000" w14:paraId="00000003">
      <w:pPr xmlns:w="http://schemas.openxmlformats.org/wordprocessingml/2006/main">
        <w:pStyle w:val="Heading1"/>
        <w:rPr/>
      </w:pPr>
      <w:r xmlns:w="http://schemas.openxmlformats.org/wordprocessingml/2006/main" w:rsidDel="00000000" w:rsidR="00000000" w:rsidRPr="00000000">
        <w:rPr>
          <w:rtl w:val="0"/>
        </w:rPr>
        <w:t xml:space="preserve">Présentation de l'atelier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 xmlns:w="http://schemas.openxmlformats.org/wordprocessingml/2006/main" xmlns:r="http://schemas.openxmlformats.org/officeDocument/2006/relationships">
        <w:jc w:val="both"/>
        <w:rPr/>
        <w:sectPr>
          <w:headerReference r:id="rId14" w:type="default"/>
          <w:footerReference r:id="rId15" w:type="default"/>
          <w:type w:val="nextPage"/>
          <w:pgSz w:h="16838" w:w="11906" w:orient="portrait"/>
          <w:pgMar w:bottom="1440" w:top="1440" w:left="1440" w:right="1440" w:header="340" w:footer="0"/>
          <w:titlePg w:val="1"/>
        </w:sectPr>
      </w:pPr>
      <w:r xmlns:w="http://schemas.openxmlformats.org/wordprocessingml/2006/main" w:rsidDel="00000000" w:rsidR="00000000" w:rsidRPr="00000000">
        <w:rPr>
          <w:rtl w:val="0"/>
        </w:rPr>
        <w:t xml:space="preserve">Ce premier module vise à initier les participants à la narration africaine, aux histoires africaines et au rôle du Griot en tant que conteur.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 xmlns:w="http://schemas.openxmlformats.org/wordprocessingml/2006/main">
        <w:pStyle w:val="Heading1"/>
        <w:rPr/>
      </w:pPr>
      <w:r xmlns:w="http://schemas.openxmlformats.org/wordprocessingml/2006/main" w:rsidDel="00000000" w:rsidR="00000000" w:rsidRPr="00000000">
        <w:rPr>
          <w:rtl w:val="0"/>
        </w:rPr>
        <w:t xml:space="preserve">IO1 Programme de narration numérique pour apprenants adultes</w:t>
      </w:r>
    </w:p>
    <w:p w:rsidR="00000000" w:rsidDel="00000000" w:rsidP="00000000" w:rsidRDefault="00000000" w:rsidRPr="00000000" w14:paraId="00000008">
      <w:pPr xmlns:w="http://schemas.openxmlformats.org/wordprocessingml/2006/main">
        <w:pStyle w:val="Heading2"/>
        <w:rPr/>
      </w:pPr>
      <w:r xmlns:w="http://schemas.openxmlformats.org/wordprocessingml/2006/main" w:rsidDel="00000000" w:rsidR="00000000" w:rsidRPr="00000000">
        <w:rPr>
          <w:rtl w:val="0"/>
        </w:rPr>
        <w:t xml:space="preserve">Face à face</w:t>
      </w:r>
    </w:p>
    <w:tbl>
      <w:tblPr>
        <w:tblStyle w:val="Table1"/>
        <w:tblW w:w="13948.0" w:type="dxa"/>
        <w:jc w:val="left"/>
        <w:tblInd w:w="0.0" w:type="dxa"/>
        <w:tblBorders>
          <w:top w:color="ffd965" w:space="0" w:sz="4" w:val="single"/>
          <w:left w:color="ffd965" w:space="0" w:sz="4" w:val="single"/>
          <w:bottom w:color="ffd965" w:space="0" w:sz="4" w:val="single"/>
          <w:right w:color="ffd965" w:space="0" w:sz="4" w:val="single"/>
          <w:insideH w:color="ffd965" w:space="0" w:sz="4" w:val="single"/>
          <w:insideV w:color="f7cbac" w:space="0" w:sz="4" w:val="single"/>
        </w:tblBorders>
        <w:tblLayout w:type="fixed"/>
        <w:tblLook w:val="04A0"/>
      </w:tblPr>
      <w:tblGrid>
        <w:gridCol w:w="4642"/>
        <w:gridCol w:w="4653"/>
        <w:gridCol w:w="4653"/>
        <w:tblGridChange w:id="0">
          <w:tblGrid>
            <w:gridCol w:w="4642"/>
            <w:gridCol w:w="4653"/>
            <w:gridCol w:w="4653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9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  <w:highlight w:val="yellow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Titre du module : Introduction à la narration et aux histoires africaines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highlight w:val="yellow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C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Objectif du module : L'objectif de ce module est de fournir aux participants une introduction à la narration africaine, aux histoires africaines et au rôle du Griot dans la culture africaine.</w:t>
            </w:r>
          </w:p>
          <w:p w:rsidR="00000000" w:rsidDel="00000000" w:rsidP="00000000" w:rsidRDefault="00000000" w:rsidRPr="00000000" w14:paraId="0000000D">
            <w:pPr>
              <w:spacing w:after="60" w:before="60" w:lineRule="auto"/>
              <w:rPr>
                <w:rFonts w:ascii="Open Sans" w:cs="Open Sans" w:eastAsia="Open Sans" w:hAnsi="Open Sans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60" w:before="6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Résultats d'apprentissage du module : 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rtl w:val="0"/>
              </w:rPr>
              <w:t xml:space="preserve">À la fin de ce module, les apprenants doivent être capables de :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4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Connaissances</w:t>
            </w:r>
          </w:p>
        </w:tc>
        <w:tc>
          <w:tcPr/>
          <w:p w:rsidR="00000000" w:rsidDel="00000000" w:rsidP="00000000" w:rsidRDefault="00000000" w:rsidRPr="00000000" w14:paraId="00000015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  <w:b w:val="1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Compétences</w:t>
            </w:r>
          </w:p>
        </w:tc>
        <w:tc>
          <w:tcPr/>
          <w:p w:rsidR="00000000" w:rsidDel="00000000" w:rsidP="00000000" w:rsidRDefault="00000000" w:rsidRPr="00000000" w14:paraId="00000016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Attitudes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du contexte de la narration africaine</w:t>
            </w:r>
          </w:p>
          <w:p w:rsidR="00000000" w:rsidDel="00000000" w:rsidP="00000000" w:rsidRDefault="00000000" w:rsidRPr="00000000" w14:paraId="0000001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des histoires africaines</w:t>
            </w:r>
          </w:p>
          <w:p w:rsidR="00000000" w:rsidDel="00000000" w:rsidP="00000000" w:rsidRDefault="00000000" w:rsidRPr="00000000" w14:paraId="00000019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d'un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griot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tant que conteur, enseignant et conseiller</w:t>
            </w:r>
          </w:p>
          <w:p w:rsidR="00000000" w:rsidDel="00000000" w:rsidP="00000000" w:rsidRDefault="00000000" w:rsidRPr="00000000" w14:paraId="0000001A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pratique de l'importance et de l'impact de la tradition orale de la narration</w:t>
            </w:r>
          </w:p>
          <w:p w:rsidR="00000000" w:rsidDel="00000000" w:rsidP="00000000" w:rsidRDefault="00000000" w:rsidRPr="00000000" w14:paraId="0000001B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pratique des éléments clés de la narration africaine</w:t>
            </w:r>
          </w:p>
          <w:p w:rsidR="00000000" w:rsidDel="00000000" w:rsidP="00000000" w:rsidRDefault="00000000" w:rsidRPr="00000000" w14:paraId="0000001C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factuelle des types d'histoires façonnées par la culture africaine</w:t>
            </w:r>
          </w:p>
          <w:p w:rsidR="00000000" w:rsidDel="00000000" w:rsidP="00000000" w:rsidRDefault="00000000" w:rsidRPr="00000000" w14:paraId="0000001D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factuelle du rôle de la répétition, du rythme et de la musique dans la narration africaine</w:t>
            </w:r>
          </w:p>
          <w:p w:rsidR="00000000" w:rsidDel="00000000" w:rsidP="00000000" w:rsidRDefault="00000000" w:rsidRPr="00000000" w14:paraId="0000001E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Connaissances théoriques sur les fables, contes et généalogies africaines, etc.</w:t>
            </w:r>
          </w:p>
          <w:p w:rsidR="00000000" w:rsidDel="00000000" w:rsidP="00000000" w:rsidRDefault="00000000" w:rsidRPr="00000000" w14:paraId="0000001F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Connaissances théoriques sur les différentes formes de contes africains</w:t>
            </w:r>
          </w:p>
          <w:p w:rsidR="00000000" w:rsidDel="00000000" w:rsidP="00000000" w:rsidRDefault="00000000" w:rsidRPr="00000000" w14:paraId="00000020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théorique de l'importance de la narration et des histoires en tant que fondement de l'identité et de la culture</w:t>
            </w:r>
          </w:p>
        </w:tc>
        <w:tc>
          <w:tcPr/>
          <w:p w:rsidR="00000000" w:rsidDel="00000000" w:rsidP="00000000" w:rsidRDefault="00000000" w:rsidRPr="00000000" w14:paraId="00000021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Discuter de l'importance de la narration pour préserver la culture</w:t>
            </w:r>
          </w:p>
          <w:p w:rsidR="00000000" w:rsidDel="00000000" w:rsidP="00000000" w:rsidRDefault="00000000" w:rsidRPr="00000000" w14:paraId="00000022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Décrire le rôle du Griot dans la narration africaine</w:t>
            </w:r>
          </w:p>
          <w:p w:rsidR="00000000" w:rsidDel="00000000" w:rsidP="00000000" w:rsidRDefault="00000000" w:rsidRPr="00000000" w14:paraId="00000023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les éléments et les caractéristiques de la narration africaine</w:t>
            </w:r>
          </w:p>
          <w:p w:rsidR="00000000" w:rsidDel="00000000" w:rsidP="00000000" w:rsidRDefault="00000000" w:rsidRPr="00000000" w14:paraId="00000024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divers rituels de narration</w:t>
            </w:r>
          </w:p>
          <w:p w:rsidR="00000000" w:rsidDel="00000000" w:rsidP="00000000" w:rsidRDefault="00000000" w:rsidRPr="00000000" w14:paraId="00000025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Reconnaître les influences géographiques, sociétales et culturelles sur les histoires africaines</w:t>
            </w:r>
          </w:p>
          <w:p w:rsidR="00000000" w:rsidDel="00000000" w:rsidP="00000000" w:rsidRDefault="00000000" w:rsidRPr="00000000" w14:paraId="00000026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Déterminez comment la narration sert à plusieurs fins telles que; enseigner la morale, maintenir les valeurs culturelles, les méthodes de survie, les actes de culte, etc.</w:t>
            </w:r>
          </w:p>
          <w:p w:rsidR="00000000" w:rsidDel="00000000" w:rsidP="00000000" w:rsidRDefault="00000000" w:rsidRPr="00000000" w14:paraId="0000002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Rechercher des histoires africaines</w:t>
            </w:r>
          </w:p>
          <w:p w:rsidR="00000000" w:rsidDel="00000000" w:rsidP="00000000" w:rsidRDefault="00000000" w:rsidRPr="00000000" w14:paraId="0000002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Racontez une histoire africaine et trouvez une histoire dans un cadre européen qui a une morale/enseignement similaire</w:t>
            </w:r>
          </w:p>
          <w:p w:rsidR="00000000" w:rsidDel="00000000" w:rsidP="00000000" w:rsidRDefault="00000000" w:rsidRPr="00000000" w14:paraId="00000029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Pratiquez la narration africaine en utilisant des techniques de performance traditionnelles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Ouverture à en apprendre davantage sur la signification culturelle de la narration africaine</w:t>
            </w:r>
          </w:p>
          <w:p w:rsidR="00000000" w:rsidDel="00000000" w:rsidP="00000000" w:rsidRDefault="00000000" w:rsidRPr="00000000" w14:paraId="0000002C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Volonté de refléter les valeurs sociales de la culture africaine pour comprendre des générations d'histoires et d'expériences.</w:t>
            </w:r>
          </w:p>
          <w:p w:rsidR="00000000" w:rsidDel="00000000" w:rsidP="00000000" w:rsidRDefault="00000000" w:rsidRPr="00000000" w14:paraId="0000002D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Appréciation de l'expérience participative communautaire de la narration africaine et comment elle contribue à la culture, à l'identité et à la raison d'être.</w:t>
            </w:r>
          </w:p>
          <w:p w:rsidR="00000000" w:rsidDel="00000000" w:rsidP="00000000" w:rsidRDefault="00000000" w:rsidRPr="00000000" w14:paraId="0000002E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Appréciation du rôle que la musique et le mouvement jouent dans la narration africaine.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F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Durée du module : 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rtl w:val="0"/>
              </w:rPr>
              <w:t xml:space="preserve">7h F2F / En ligne – Cours Hybride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2">
            <w:pPr xmlns:w="http://schemas.openxmlformats.org/wordprocessingml/2006/main">
              <w:spacing w:after="60" w:before="60" w:lineRule="auto"/>
              <w:rPr>
                <w:rFonts w:ascii="Open Sans" w:cs="Open Sans" w:eastAsia="Open Sans" w:hAnsi="Open Sans"/>
                <w:b w:val="0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Préparation/Matériel/Équipement :</w:t>
            </w:r>
          </w:p>
          <w:p w:rsidR="00000000" w:rsidDel="00000000" w:rsidP="00000000" w:rsidRDefault="00000000" w:rsidRPr="00000000" w14:paraId="00000033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Projecteur et écran</w:t>
            </w:r>
          </w:p>
          <w:p w:rsidR="00000000" w:rsidDel="00000000" w:rsidP="00000000" w:rsidRDefault="00000000" w:rsidRPr="00000000" w14:paraId="00000034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Diapositives PowerPoint</w:t>
            </w:r>
          </w:p>
          <w:p w:rsidR="00000000" w:rsidDel="00000000" w:rsidP="00000000" w:rsidRDefault="00000000" w:rsidRPr="00000000" w14:paraId="00000035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Portable</w:t>
            </w:r>
          </w:p>
          <w:p w:rsidR="00000000" w:rsidDel="00000000" w:rsidP="00000000" w:rsidRDefault="00000000" w:rsidRPr="00000000" w14:paraId="00000036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connexion Internet</w:t>
            </w:r>
          </w:p>
          <w:p w:rsidR="00000000" w:rsidDel="00000000" w:rsidP="00000000" w:rsidRDefault="00000000" w:rsidRPr="00000000" w14:paraId="0000003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Stylos et matériel de prise de notes pour tous les apprenants</w:t>
            </w:r>
          </w:p>
          <w:p w:rsidR="00000000" w:rsidDel="00000000" w:rsidP="00000000" w:rsidRDefault="00000000" w:rsidRPr="00000000" w14:paraId="0000003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Copies des documents pour tous les apprenants</w:t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029.0" w:type="dxa"/>
        <w:jc w:val="left"/>
        <w:tblInd w:w="0.0" w:type="dxa"/>
        <w:tblBorders>
          <w:top w:color="ffd965" w:space="0" w:sz="4" w:val="single"/>
          <w:left w:color="ffd965" w:space="0" w:sz="4" w:val="single"/>
          <w:bottom w:color="ffd965" w:space="0" w:sz="4" w:val="single"/>
          <w:right w:color="ffd965" w:space="0" w:sz="4" w:val="single"/>
          <w:insideH w:color="ffd965" w:space="0" w:sz="4" w:val="single"/>
          <w:insideV w:color="f7cbac" w:space="0" w:sz="4" w:val="single"/>
        </w:tblBorders>
        <w:tblLayout w:type="fixed"/>
        <w:tblLook w:val="04A0"/>
      </w:tblPr>
      <w:tblGrid>
        <w:gridCol w:w="511"/>
        <w:gridCol w:w="6610"/>
        <w:gridCol w:w="31"/>
        <w:gridCol w:w="1155"/>
        <w:gridCol w:w="32"/>
        <w:gridCol w:w="1750"/>
        <w:gridCol w:w="1487"/>
        <w:gridCol w:w="2453"/>
        <w:tblGridChange w:id="0">
          <w:tblGrid>
            <w:gridCol w:w="511"/>
            <w:gridCol w:w="6610"/>
            <w:gridCol w:w="31"/>
            <w:gridCol w:w="1155"/>
            <w:gridCol w:w="32"/>
            <w:gridCol w:w="1750"/>
            <w:gridCol w:w="1487"/>
            <w:gridCol w:w="2453"/>
          </w:tblGrid>
        </w:tblGridChange>
      </w:tblGrid>
      <w:tr>
        <w:trPr>
          <w:cantSplit w:val="0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03D">
            <w:pPr xmlns:w="http://schemas.openxmlformats.org/wordprocessingml/2006/main">
              <w:jc w:val="both"/>
              <w:rPr>
                <w:color w:val="00000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PLAN DE LEÇON pour l'apprentissage F2F / en ligne (hybride)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45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Introduction au sujet : </w:t>
            </w: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Le but de ce plan de leçon est de fournir le plan de la session pour le Module 1 -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Ce plan de leçon se concentrera sur le contenu prévu pour le module 1 :</w:t>
            </w:r>
          </w:p>
          <w:p w:rsidR="00000000" w:rsidDel="00000000" w:rsidP="00000000" w:rsidRDefault="00000000" w:rsidRPr="00000000" w14:paraId="00000048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Unité 1. Contes africains</w:t>
            </w:r>
          </w:p>
          <w:p w:rsidR="00000000" w:rsidDel="00000000" w:rsidP="00000000" w:rsidRDefault="00000000" w:rsidRPr="00000000" w14:paraId="00000049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Unité 2. Histoires africaines</w:t>
            </w:r>
          </w:p>
          <w:p w:rsidR="00000000" w:rsidDel="00000000" w:rsidP="00000000" w:rsidRDefault="00000000" w:rsidRPr="00000000" w14:paraId="0000004A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Unité 3. Le Griot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Non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 xmlns:w="http://schemas.openxmlformats.org/wordprocessingml/2006/main">
              <w:jc w:val="both"/>
              <w:rPr>
                <w:b w:val="1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Thèmes et sous-thèmes/Activités d'apprentissage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 xmlns:w="http://schemas.openxmlformats.org/wordprocessingml/2006/main">
              <w:jc w:val="both"/>
              <w:rPr>
                <w:b w:val="1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Durée (minutes)</w:t>
            </w:r>
          </w:p>
        </w:tc>
        <w:tc>
          <w:tcPr/>
          <w:p w:rsidR="00000000" w:rsidDel="00000000" w:rsidP="00000000" w:rsidRDefault="00000000" w:rsidRPr="00000000" w14:paraId="0000005C">
            <w:pPr xmlns:w="http://schemas.openxmlformats.org/wordprocessingml/2006/main">
              <w:jc w:val="both"/>
              <w:rPr>
                <w:b w:val="1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Méthodes d'entraînement</w:t>
            </w:r>
          </w:p>
        </w:tc>
        <w:tc>
          <w:tcPr/>
          <w:p w:rsidR="00000000" w:rsidDel="00000000" w:rsidP="00000000" w:rsidRDefault="00000000" w:rsidRPr="00000000" w14:paraId="0000005D">
            <w:pPr xmlns:w="http://schemas.openxmlformats.org/wordprocessingml/2006/main">
              <w:jc w:val="both"/>
              <w:rPr>
                <w:b w:val="1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Matériel/ équipement requis</w:t>
            </w:r>
          </w:p>
        </w:tc>
        <w:tc>
          <w:tcPr/>
          <w:p w:rsidR="00000000" w:rsidDel="00000000" w:rsidP="00000000" w:rsidRDefault="00000000" w:rsidRPr="00000000" w14:paraId="0000005E">
            <w:pPr xmlns:w="http://schemas.openxmlformats.org/wordprocessingml/2006/main">
              <w:jc w:val="both"/>
              <w:rPr>
                <w:b w:val="1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Polycopiés et fiches d'activités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0">
            <w:pPr xmlns:w="http://schemas.openxmlformats.org/wordprocessingml/2006/main">
              <w:jc w:val="both"/>
              <w:rPr>
                <w:b w:val="1"/>
                <w:sz w:val="24"/>
                <w:szCs w:val="24"/>
                <w:u w:val="single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1 – Activité 1 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L'animateur commence cette session en souhaitant la bienvenue à tous les participants à l'atelier et en menant une courte discussion de groupe pour évaluer les attentes d'apprentissage de tous les participants pour ce module. L'animateur peut noter ces attentes sur un tableau à feuilles mobiles pour s'y référer plus tard dans la session.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L'animateur peut poursuivre la session en introduisant le module 1 à l'aide de la présentation PowerPoint.</w:t>
            </w:r>
          </w:p>
          <w:p w:rsidR="00000000" w:rsidDel="00000000" w:rsidP="00000000" w:rsidRDefault="00000000" w:rsidRPr="00000000" w14:paraId="00000065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Les premières diapositives expliquent le programme à venir et les résultats d'apprentissage montrant ce que les apprenants peuvent s'attendre à apprendre dans le module.</w:t>
            </w:r>
          </w:p>
          <w:p w:rsidR="00000000" w:rsidDel="00000000" w:rsidP="00000000" w:rsidRDefault="00000000" w:rsidRPr="00000000" w14:paraId="0000006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15 minutes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</w:t>
            </w:r>
          </w:p>
        </w:tc>
        <w:tc>
          <w:tcPr/>
          <w:p w:rsidR="00000000" w:rsidDel="00000000" w:rsidP="00000000" w:rsidRDefault="00000000" w:rsidRPr="00000000" w14:paraId="0000006C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</w:tc>
        <w:tc>
          <w:tcPr/>
          <w:p w:rsidR="00000000" w:rsidDel="00000000" w:rsidP="00000000" w:rsidRDefault="00000000" w:rsidRPr="00000000" w14:paraId="00000073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5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1 – Activité 2 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Qu'est-ce que le storytelling ?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 xmlns:w="http://schemas.openxmlformats.org/wordprocessingml/2006/main">
              <w:jc w:val="both"/>
              <w:rPr/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Le facilitateur présentera l'activité 1.2</w:t>
            </w:r>
            <w:r xmlns:w="http://schemas.openxmlformats.org/wordprocessingml/2006/main" w:rsidDel="00000000" w:rsidR="00000000" w:rsidRPr="00000000">
              <w:rPr>
                <w:b w:val="1"/>
                <w:rtl w:val="0"/>
              </w:rPr>
              <w:t xml:space="preserve"> </w:t>
            </w:r>
            <w:r xmlns:w="http://schemas.openxmlformats.org/wordprocessingml/2006/main" w:rsidDel="00000000" w:rsidR="00000000" w:rsidRPr="00000000">
              <w:rPr>
                <w:rtl w:val="0"/>
              </w:rPr>
              <w:t xml:space="preserve">guidant un brainstorming sur : "Qu'est-ce que le Storytelling ?".</w:t>
            </w:r>
          </w:p>
          <w:p w:rsidR="00000000" w:rsidDel="00000000" w:rsidP="00000000" w:rsidRDefault="00000000" w:rsidRPr="00000000" w14:paraId="00000078">
            <w:pPr xmlns:w="http://schemas.openxmlformats.org/wordprocessingml/2006/main">
              <w:jc w:val="both"/>
              <w:rPr/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Cela aidera les participants à comprendre l'importance du sujet que nous abordons dans ce module.</w:t>
            </w:r>
          </w:p>
          <w:p w:rsidR="00000000" w:rsidDel="00000000" w:rsidP="00000000" w:rsidRDefault="00000000" w:rsidRPr="00000000" w14:paraId="00000079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Il donnera également à l'animateur des informations sur les attentes et les connaissances antérieures des participants.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B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30 minutes</w:t>
            </w:r>
          </w:p>
        </w:tc>
        <w:tc>
          <w:tcPr/>
          <w:p w:rsidR="00000000" w:rsidDel="00000000" w:rsidP="00000000" w:rsidRDefault="00000000" w:rsidRPr="00000000" w14:paraId="0000007D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 (Brainstorming)</w:t>
            </w:r>
          </w:p>
        </w:tc>
        <w:tc>
          <w:tcPr/>
          <w:p w:rsidR="00000000" w:rsidDel="00000000" w:rsidP="00000000" w:rsidRDefault="00000000" w:rsidRPr="00000000" w14:paraId="0000007E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8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1 – Activité 3 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Contes africains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 xmlns:w="http://schemas.openxmlformats.org/wordprocessingml/2006/main">
              <w:jc w:val="both"/>
              <w:rPr/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Le facilitateur fournira des informations théoriques et pratiques sur la narration africaine (Qu'est-ce que la narration africaine, le concept africain d'Ubuntu, le caractère unique de la narration africaine et la narration africaine : une expérience participative communautaire).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C">
            <w:pPr xmlns:w="http://schemas.openxmlformats.org/wordprocessingml/2006/main">
              <w:jc w:val="both"/>
              <w:rPr>
                <w:sz w:val="24"/>
                <w:szCs w:val="24"/>
                <w:highlight w:val="yellow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135 minutes</w:t>
            </w:r>
          </w:p>
        </w:tc>
        <w:tc>
          <w:tcPr/>
          <w:p w:rsidR="00000000" w:rsidDel="00000000" w:rsidP="00000000" w:rsidRDefault="00000000" w:rsidRPr="00000000" w14:paraId="0000008E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</w:t>
            </w:r>
          </w:p>
        </w:tc>
        <w:tc>
          <w:tcPr/>
          <w:p w:rsidR="00000000" w:rsidDel="00000000" w:rsidP="00000000" w:rsidRDefault="00000000" w:rsidRPr="00000000" w14:paraId="0000008F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2 – Activité 1 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Histoires africaines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 xmlns:w="http://schemas.openxmlformats.org/wordprocessingml/2006/main">
              <w:jc w:val="both"/>
              <w:rPr>
                <w:b w:val="1"/>
                <w:sz w:val="24"/>
                <w:szCs w:val="24"/>
                <w:u w:val="single"/>
              </w:rPr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Le facilitateur fournira des informations théoriques et pratiques sur les histoires africaines, notamment : la structure des histoires africaines, l'importance et le pouvoir des histoires africaines, les leçons de morale, les proverbes et les paraboles dans les histoires africaines.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 xmlns:w="http://schemas.openxmlformats.org/wordprocessingml/2006/main">
              <w:jc w:val="both"/>
              <w:rPr>
                <w:sz w:val="24"/>
                <w:szCs w:val="24"/>
                <w:highlight w:val="yellow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120 minutes</w:t>
            </w:r>
          </w:p>
        </w:tc>
        <w:tc>
          <w:tcPr/>
          <w:p w:rsidR="00000000" w:rsidDel="00000000" w:rsidP="00000000" w:rsidRDefault="00000000" w:rsidRPr="00000000" w14:paraId="0000009F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</w:t>
            </w:r>
          </w:p>
        </w:tc>
        <w:tc>
          <w:tcPr/>
          <w:p w:rsidR="00000000" w:rsidDel="00000000" w:rsidP="00000000" w:rsidRDefault="00000000" w:rsidRPr="00000000" w14:paraId="000000A0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A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2 – Activité 2 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Histoires africaines</w:t>
            </w:r>
          </w:p>
          <w:p w:rsidR="00000000" w:rsidDel="00000000" w:rsidP="00000000" w:rsidRDefault="00000000" w:rsidRPr="00000000" w14:paraId="000000A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 xmlns:w="http://schemas.openxmlformats.org/wordprocessingml/2006/main">
              <w:jc w:val="both"/>
              <w:rPr>
                <w:b w:val="1"/>
                <w:sz w:val="24"/>
                <w:szCs w:val="24"/>
                <w:u w:val="single"/>
              </w:rPr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L'animateur demandera aux participants de rechercher les caractéristiques communes à plusieurs contes traditionnels africains concernant la structure, les thèmes, la morale, etc.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E">
            <w:pPr xmlns:w="http://schemas.openxmlformats.org/wordprocessingml/2006/main">
              <w:jc w:val="both"/>
              <w:rPr>
                <w:sz w:val="24"/>
                <w:szCs w:val="24"/>
                <w:highlight w:val="yellow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30 minutes</w:t>
            </w:r>
          </w:p>
        </w:tc>
        <w:tc>
          <w:tcPr/>
          <w:p w:rsidR="00000000" w:rsidDel="00000000" w:rsidP="00000000" w:rsidRDefault="00000000" w:rsidRPr="00000000" w14:paraId="000000B0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</w:t>
            </w:r>
          </w:p>
        </w:tc>
        <w:tc>
          <w:tcPr/>
          <w:p w:rsidR="00000000" w:rsidDel="00000000" w:rsidP="00000000" w:rsidRDefault="00000000" w:rsidRPr="00000000" w14:paraId="000000B1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B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3 – Activité 1 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Le Griot</w:t>
            </w:r>
          </w:p>
          <w:p w:rsidR="00000000" w:rsidDel="00000000" w:rsidP="00000000" w:rsidRDefault="00000000" w:rsidRPr="00000000" w14:paraId="000000B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L'animateur fournira des informations théoriques et pratiques sur le rôle du griot : origine du terme, qu'est-ce qu'un griot, sa relation avec la musique et proprement le rôle du griot dans la culture africaine en tant que conteur.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F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40 minutes</w:t>
            </w:r>
          </w:p>
        </w:tc>
        <w:tc>
          <w:tcPr/>
          <w:p w:rsidR="00000000" w:rsidDel="00000000" w:rsidP="00000000" w:rsidRDefault="00000000" w:rsidRPr="00000000" w14:paraId="000000C1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 (Brainstorming)</w:t>
            </w:r>
          </w:p>
        </w:tc>
        <w:tc>
          <w:tcPr/>
          <w:p w:rsidR="00000000" w:rsidDel="00000000" w:rsidP="00000000" w:rsidRDefault="00000000" w:rsidRPr="00000000" w14:paraId="000000C2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sept</w:t>
            </w:r>
          </w:p>
        </w:tc>
        <w:tc>
          <w:tcPr/>
          <w:p w:rsidR="00000000" w:rsidDel="00000000" w:rsidP="00000000" w:rsidRDefault="00000000" w:rsidRPr="00000000" w14:paraId="000000CC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Unité 3 – Activité 2 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Le rôle du Griot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L'animateur demandera aux participants de résumer les différentes fonctions impliquées et exécutées par le Griot incluses dans leur rôle.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F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20 minutes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1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 (Brainstorming)</w:t>
            </w:r>
          </w:p>
        </w:tc>
        <w:tc>
          <w:tcPr/>
          <w:p w:rsidR="00000000" w:rsidDel="00000000" w:rsidP="00000000" w:rsidRDefault="00000000" w:rsidRPr="00000000" w14:paraId="000000D3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 xmlns:w="http://schemas.openxmlformats.org/wordprocessingml/2006/main">
              <w:jc w:val="both"/>
              <w:rPr>
                <w:b w:val="0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D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Clôture et évaluation de l'atelier : </w:t>
            </w: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module 1</w:t>
            </w:r>
          </w:p>
          <w:p w:rsidR="00000000" w:rsidDel="00000000" w:rsidP="00000000" w:rsidRDefault="00000000" w:rsidRPr="00000000" w14:paraId="000000D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 xmlns:w="http://schemas.openxmlformats.org/wordprocessingml/2006/main">
              <w:jc w:val="both"/>
              <w:rPr/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L'animateur résumera les principales conclusions et idées.</w:t>
            </w:r>
          </w:p>
          <w:p w:rsidR="00000000" w:rsidDel="00000000" w:rsidP="00000000" w:rsidRDefault="00000000" w:rsidRPr="00000000" w14:paraId="000000E0">
            <w:pPr xmlns:w="http://schemas.openxmlformats.org/wordprocessingml/2006/main">
              <w:jc w:val="both"/>
              <w:rPr>
                <w:b w:val="1"/>
                <w:sz w:val="24"/>
                <w:szCs w:val="24"/>
                <w:u w:val="single"/>
              </w:rPr>
            </w:pPr>
            <w:r xmlns:w="http://schemas.openxmlformats.org/wordprocessingml/2006/main" w:rsidDel="00000000" w:rsidR="00000000" w:rsidRPr="00000000">
              <w:rPr>
                <w:rtl w:val="0"/>
              </w:rPr>
              <w:t xml:space="preserve">Évaluera la réalisation des objectifs d'apprentissage pour ce module.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2">
            <w:pPr xmlns:w="http://schemas.openxmlformats.org/wordprocessingml/2006/main">
              <w:jc w:val="both"/>
              <w:rPr>
                <w:sz w:val="24"/>
                <w:szCs w:val="24"/>
                <w:highlight w:val="yellow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30 minutes</w:t>
            </w:r>
          </w:p>
        </w:tc>
        <w:tc>
          <w:tcPr/>
          <w:p w:rsidR="00000000" w:rsidDel="00000000" w:rsidP="00000000" w:rsidRDefault="00000000" w:rsidRPr="00000000" w14:paraId="000000E4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Présentation PowerPoint &amp; Activités de groupe / Discussions</w:t>
            </w:r>
          </w:p>
        </w:tc>
        <w:tc>
          <w:tcPr/>
          <w:p w:rsidR="00000000" w:rsidDel="00000000" w:rsidP="00000000" w:rsidRDefault="00000000" w:rsidRPr="00000000" w14:paraId="000000E5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Lieu de formation avec équipement informatique comprenant un ordinateur portable et un projecteur.</w:t>
            </w:r>
          </w:p>
          <w:p w:rsidR="00000000" w:rsidDel="00000000" w:rsidP="00000000" w:rsidRDefault="00000000" w:rsidRPr="00000000" w14:paraId="000000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0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Feuille de présence.</w:t>
            </w:r>
          </w:p>
          <w:p w:rsidR="00000000" w:rsidDel="00000000" w:rsidP="00000000" w:rsidRDefault="00000000" w:rsidRPr="00000000" w14:paraId="000000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 xmlns:w="http://schemas.openxmlformats.org/wordprocessingml/2006/main"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0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 xmlns:w="http://schemas.openxmlformats.org/wordprocessingml/2006/main">
              <w:jc w:val="both"/>
              <w:rPr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sz w:val="24"/>
                <w:szCs w:val="24"/>
                <w:rtl w:val="0"/>
              </w:rPr>
              <w:t xml:space="preserve">Copie de la présentation PowerPoint : Module 1.</w:t>
            </w:r>
          </w:p>
        </w:tc>
      </w:tr>
    </w:tbl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Source Sans Pro" w:cs="Source Sans Pro" w:eastAsia="Source Sans Pro" w:hAnsi="Source Sans Pro"/>
          <w:color w:val="000000"/>
        </w:rPr>
        <w:sectPr>
          <w:type w:val="nextPage"/>
          <w:pgSz w:h="11906" w:w="16838" w:orient="landscape"/>
          <w:pgMar w:bottom="1440" w:top="1440" w:left="1440" w:right="1440" w:header="340" w:footer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 xmlns:w="http://schemas.openxmlformats.org/wordprocessingml/2006/main">
        <w:rPr>
          <w:rFonts w:ascii="Arial Black" w:cs="Arial Black" w:eastAsia="Arial Black" w:hAnsi="Arial Black"/>
          <w:color w:val="ff0000"/>
        </w:rPr>
      </w:pP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IO1 - </w:t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br xmlns:w="http://schemas.openxmlformats.org/wordprocessingml/2006/main" w:type="textWrapping"/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c000"/>
          <w:sz w:val="40"/>
          <w:szCs w:val="40"/>
          <w:rtl w:val="0"/>
        </w:rPr>
        <w:t xml:space="preserve">Modèle de feuille d'activité du programme de narration numérique</w:t>
      </w: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0000"/>
          <w:rtl w:val="0"/>
        </w:rPr>
        <w:t xml:space="preserve"> </w:t>
      </w:r>
    </w:p>
    <w:tbl>
      <w:tblPr>
        <w:tblStyle w:val="Table3"/>
        <w:tblW w:w="922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9"/>
        <w:gridCol w:w="2977"/>
        <w:gridCol w:w="1276"/>
        <w:gridCol w:w="3133"/>
        <w:tblGridChange w:id="0">
          <w:tblGrid>
            <w:gridCol w:w="1839"/>
            <w:gridCol w:w="2977"/>
            <w:gridCol w:w="1276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l'unité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Contes africains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Brainstorming : qu'est-ce que le storytelling ?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0F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Code d'activité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A1.2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de ressource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Fiches d'activités</w:t>
            </w:r>
          </w:p>
          <w:p w:rsidR="00000000" w:rsidDel="00000000" w:rsidP="00000000" w:rsidRDefault="00000000" w:rsidRPr="00000000" w14:paraId="0000010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(COMME)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0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Apprentissage en face à face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Durée de l'activité</w:t>
            </w:r>
          </w:p>
          <w:p w:rsidR="00000000" w:rsidDel="00000000" w:rsidP="00000000" w:rsidRDefault="00000000" w:rsidRPr="00000000" w14:paraId="0000010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(en minutes)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minutes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0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Résultat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 xmlns:w="http://schemas.openxmlformats.org/wordprocessingml/2006/main">
              <w:spacing w:line="360" w:lineRule="auto"/>
              <w:ind w:left="360" w:firstLine="0"/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  <w:rtl w:val="0"/>
              </w:rPr>
              <w:t xml:space="preserve">Connaissances de base en narration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 de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Les apprenants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réfléchiront à ce qu'ils entendent par « contes » et obtiendront une meilleure compréhension du terme relatif à la tradition culturelle africaine.</w:t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Matériel requis pour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Tableau de conférence et marqueurs.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Instructions étape par étape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1 : L'animateur expliquera l'activité en se basant sur un brainstorming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autour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 terme «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storytelling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».</w:t>
            </w:r>
          </w:p>
          <w:p w:rsidR="00000000" w:rsidDel="00000000" w:rsidP="00000000" w:rsidRDefault="00000000" w:rsidRPr="00000000" w14:paraId="00000119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2 : Les participants commenceront à réfléchir au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concept de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 narration ».</w:t>
            </w:r>
          </w:p>
          <w:p w:rsidR="00000000" w:rsidDel="00000000" w:rsidP="00000000" w:rsidRDefault="00000000" w:rsidRPr="00000000" w14:paraId="0000011A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3 : Le facilitateur guidera le brainstorming et dirigera le flux d'informations au cas où les participants ne seraient pas très participatifs.</w:t>
            </w:r>
          </w:p>
          <w:p w:rsidR="00000000" w:rsidDel="00000000" w:rsidP="00000000" w:rsidRDefault="00000000" w:rsidRPr="00000000" w14:paraId="0000011B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4 : L'animateur synthétisera les conclusions et les reliera au contenu du module.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2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9"/>
        <w:gridCol w:w="2977"/>
        <w:gridCol w:w="1276"/>
        <w:gridCol w:w="3133"/>
        <w:tblGridChange w:id="0">
          <w:tblGrid>
            <w:gridCol w:w="1839"/>
            <w:gridCol w:w="2977"/>
            <w:gridCol w:w="1276"/>
            <w:gridCol w:w="3133"/>
          </w:tblGrid>
        </w:tblGridChange>
      </w:tblGrid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l'unité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Histoires africaines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Caractéristiques communes des histoires traditionnelles africaines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2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Code d'activité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A2.2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de ressource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Fiches d'activités</w:t>
            </w:r>
          </w:p>
          <w:p w:rsidR="00000000" w:rsidDel="00000000" w:rsidP="00000000" w:rsidRDefault="00000000" w:rsidRPr="00000000" w14:paraId="0000013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(COMME)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3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Apprentissage en face à face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Durée de l'activité</w:t>
            </w:r>
          </w:p>
          <w:p w:rsidR="00000000" w:rsidDel="00000000" w:rsidP="00000000" w:rsidRDefault="00000000" w:rsidRPr="00000000" w14:paraId="0000013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(en minutes)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minutes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3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Résultat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 xmlns:w="http://schemas.openxmlformats.org/wordprocessingml/2006/main">
              <w:spacing w:line="360" w:lineRule="auto"/>
              <w:ind w:left="360" w:firstLine="0"/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  <w:rtl w:val="0"/>
              </w:rPr>
              <w:t xml:space="preserve">Connaissance de base des histoires africaines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 de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apprenants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comprendront les caractéristiques communes aux différentes histoires traditionnelles africaines en termes de structure, de contenu, de morale, etc.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Matériel requis pour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Compilation d'histoires traditionnelles africaines</w:t>
            </w:r>
          </w:p>
          <w:p w:rsidR="00000000" w:rsidDel="00000000" w:rsidP="00000000" w:rsidRDefault="00000000" w:rsidRPr="00000000" w14:paraId="0000014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Instructions étape par étape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1 : L'animateur présentera l'activité aux participants</w:t>
            </w:r>
          </w:p>
          <w:p w:rsidR="00000000" w:rsidDel="00000000" w:rsidP="00000000" w:rsidRDefault="00000000" w:rsidRPr="00000000" w14:paraId="0000014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2 : Les participants liront plusieurs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contes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traditionnels africains</w:t>
            </w:r>
          </w:p>
          <w:p w:rsidR="00000000" w:rsidDel="00000000" w:rsidP="00000000" w:rsidRDefault="00000000" w:rsidRPr="00000000" w14:paraId="00000149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3 : Les participants identifieront les caractéristiques communes aux histoires</w:t>
            </w:r>
          </w:p>
          <w:p w:rsidR="00000000" w:rsidDel="00000000" w:rsidP="00000000" w:rsidRDefault="00000000" w:rsidRPr="00000000" w14:paraId="0000014A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4 : Les participants présenteront les caractéristiques communes trouvées</w:t>
            </w:r>
          </w:p>
          <w:p w:rsidR="00000000" w:rsidDel="00000000" w:rsidP="00000000" w:rsidRDefault="00000000" w:rsidRPr="00000000" w14:paraId="0000014B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5 : Le facilitateur synthétisera les conclusions et les reliera au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contenu de l'unité concernant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 histoires africaines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2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9"/>
        <w:gridCol w:w="2977"/>
        <w:gridCol w:w="1276"/>
        <w:gridCol w:w="3133"/>
        <w:tblGridChange w:id="0">
          <w:tblGrid>
            <w:gridCol w:w="1839"/>
            <w:gridCol w:w="2977"/>
            <w:gridCol w:w="1276"/>
            <w:gridCol w:w="3133"/>
          </w:tblGrid>
        </w:tblGridChange>
      </w:tblGrid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l'unité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Griot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rôle du griot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5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Code d'activité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A3.2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de ressource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Fiches d'activités</w:t>
            </w:r>
          </w:p>
          <w:p w:rsidR="00000000" w:rsidDel="00000000" w:rsidP="00000000" w:rsidRDefault="00000000" w:rsidRPr="00000000" w14:paraId="0000016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(COMME)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6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Apprentissage en face à face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Durée de l'activité</w:t>
            </w:r>
          </w:p>
          <w:p w:rsidR="00000000" w:rsidDel="00000000" w:rsidP="00000000" w:rsidRDefault="00000000" w:rsidRPr="00000000" w14:paraId="0000016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(en minutes)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minutes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vAlign w:val="center"/>
          </w:tcPr>
          <w:p w:rsidR="00000000" w:rsidDel="00000000" w:rsidP="00000000" w:rsidRDefault="00000000" w:rsidRPr="00000000" w14:paraId="0000016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Résultat d'apprentissage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 xmlns:w="http://schemas.openxmlformats.org/wordprocessingml/2006/main">
              <w:spacing w:line="360" w:lineRule="auto"/>
              <w:ind w:left="360" w:firstLine="0"/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u w:val="none"/>
                <w:rtl w:val="0"/>
              </w:rPr>
              <w:t xml:space="preserve">Connaissance de base d'un griot en tant que conteur, enseignant et conseiller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 de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Les apprenants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comprendront la complexité du rôle du Griot et toutes les fonctions impliquées et exécutées par eux.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Matériel requis pour l'activité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Stylos et matériel de prise de notes pour les participants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31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Instructions étape par étape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1 : L'animateur présentera l'activité aux participants</w:t>
            </w:r>
          </w:p>
          <w:p w:rsidR="00000000" w:rsidDel="00000000" w:rsidP="00000000" w:rsidRDefault="00000000" w:rsidRPr="00000000" w14:paraId="00000176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2 : Les participants réfléchiront sur le rôle du Griot</w:t>
            </w:r>
          </w:p>
          <w:p w:rsidR="00000000" w:rsidDel="00000000" w:rsidP="00000000" w:rsidRDefault="00000000" w:rsidRPr="00000000" w14:paraId="0000017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3 : L'animateur mènera la discussion en incluant les informations non fournies par les participants</w:t>
            </w:r>
          </w:p>
          <w:p w:rsidR="00000000" w:rsidDel="00000000" w:rsidP="00000000" w:rsidRDefault="00000000" w:rsidRPr="00000000" w14:paraId="0000017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4 : L'animateur s'assurera que les fonctions principales du Griot sont énumérées : conteur, enseignant, conseiller, traducteur, musicien, poète, historien,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pacificateur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porte-parole, interprète, compositeur, témoin, etc.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9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5 : L'animateur synthétisera les conclusions en soulignant la complexité du rôle du Griot et les reliera au contenu de l'unité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D">
      <w:pPr>
        <w:rPr>
          <w:rFonts w:ascii="Source Sans Pro" w:cs="Source Sans Pro" w:eastAsia="Source Sans Pro" w:hAnsi="Source Sans Pro"/>
          <w:color w:val="000000"/>
        </w:rPr>
        <w:sectPr>
          <w:type w:val="nextPage"/>
          <w:pgSz w:h="16838" w:w="11906" w:orient="portrait"/>
          <w:pgMar w:bottom="1440" w:top="1440" w:left="1440" w:right="1440" w:header="340" w:footer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 xmlns:w="http://schemas.openxmlformats.org/wordprocessingml/2006/main">
        <w:jc w:val="center"/>
        <w:rPr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b="0" l="0" r="0" t="0"/>
            <wp:wrapSquare wrapText="bothSides" distB="0" distT="0" distL="114300" distR="114300"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xmlns:w="http://schemas.openxmlformats.org/wordprocessingml/2006/main" w:rsidDel="00000000" w:rsidR="00000000" w:rsidRPr="00000000">
        <w:rPr>
          <w:rtl w:val="0"/>
        </w:rPr>
        <w:t xml:space="preserve">     </w:t>
      </w:r>
    </w:p>
    <w:sectPr>
      <w:headerReference r:id="rId17" w:type="first"/>
      <w:footerReference r:id="rId18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3">
    <w:pPr xmlns:w="http://schemas.openxmlformats.org/wordprocessingml/2006/main"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xmlns:w="http://schemas.openxmlformats.org/wordprocessingml/2006/main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b="0" l="0" r="0" t="0"/>
          <wp:wrapNone/>
          <wp:docPr id="2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F">
    <w:pPr xmlns:w="http://schemas.openxmlformats.org/wordprocessingml/2006/main"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inline distB="0" distT="0" distL="0" distR="0">
          <wp:extent cx="2304000" cy="502468"/>
          <wp:effectExtent b="0" l="0" r="0" t="0"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xmlns:w="http://schemas.openxmlformats.org/wordprocessingml/2006/main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</w:t>
    </w: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inline distB="0" distT="0" distL="0" distR="0">
          <wp:extent cx="417611" cy="640083"/>
          <wp:effectExtent b="0" l="0" r="0" t="0"/>
          <wp:docPr id="2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Arial Black" w:cs="Arial Black" w:eastAsia="Arial Black" w:hAnsi="Arial Black"/>
      <w:color w:val="ff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Arial Black" w:cs="Arial Black" w:eastAsia="Arial Black" w:hAnsi="Arial Black"/>
      <w:color w:val="ffc00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EF1E78"/>
    <w:pPr>
      <w:keepNext w:val="1"/>
      <w:keepLines w:val="1"/>
      <w:spacing w:after="0" w:before="240" w:line="240" w:lineRule="auto"/>
      <w:outlineLvl w:val="0"/>
    </w:pPr>
    <w:rPr>
      <w:rFonts w:ascii="Arial Black" w:hAnsi="Arial Black" w:cstheme="majorBidi" w:eastAsiaTheme="majorEastAsia"/>
      <w:color w:val="ff0000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EF1E78"/>
    <w:pPr>
      <w:keepNext w:val="1"/>
      <w:keepLines w:val="1"/>
      <w:spacing w:after="0" w:before="40"/>
      <w:outlineLvl w:val="1"/>
    </w:pPr>
    <w:rPr>
      <w:rFonts w:ascii="Arial Black" w:hAnsi="Arial Black" w:cstheme="majorBidi" w:eastAsiaTheme="majorEastAsia"/>
      <w:color w:val="ffc000"/>
      <w:sz w:val="30"/>
      <w:szCs w:val="3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B6AE4"/>
  </w:style>
  <w:style w:type="character" w:styleId="Ttulo1Car" w:customStyle="1">
    <w:name w:val="Título 1 Car"/>
    <w:basedOn w:val="Fuentedeprrafopredeter"/>
    <w:link w:val="Ttulo1"/>
    <w:uiPriority w:val="9"/>
    <w:rsid w:val="00EF1E78"/>
    <w:rPr>
      <w:rFonts w:ascii="Arial Black" w:hAnsi="Arial Black" w:cstheme="majorBidi" w:eastAsiaTheme="majorEastAsia"/>
      <w:color w:val="ff0000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sid w:val="00EF1E78"/>
    <w:rPr>
      <w:rFonts w:ascii="Arial Black" w:hAnsi="Arial Black" w:cstheme="majorBidi" w:eastAsiaTheme="majorEastAsia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GridTable1Light-Accent11" w:customStyle="1">
    <w:name w:val="Grid Table 1 Light - Accent 11"/>
    <w:basedOn w:val="Tablanormal"/>
    <w:next w:val="Tablaconcuadrcula1clara-nfasis1"/>
    <w:uiPriority w:val="46"/>
    <w:rsid w:val="004B7DEA"/>
    <w:pPr>
      <w:spacing w:after="0" w:line="240" w:lineRule="auto"/>
    </w:pPr>
    <w:rPr>
      <w:rFonts w:ascii="Calibri" w:cs="Times New Roman" w:eastAsia="Calibri" w:hAnsi="Calibri"/>
      <w:lang w:val="fr"/>
    </w:rPr>
    <w:tblPr>
      <w:tblStyleRowBandSize w:val="1"/>
      <w:tblStyleColBandSize w:val="1"/>
      <w:tblInd w:w="0.0" w:type="nil"/>
      <w:tblBorders>
        <w:top w:color="7ef2fe" w:space="0" w:sz="4" w:val="single"/>
        <w:left w:color="7ef2fe" w:space="0" w:sz="4" w:val="single"/>
        <w:bottom w:color="7ef2fe" w:space="0" w:sz="4" w:val="single"/>
        <w:right w:color="7ef2fe" w:space="0" w:sz="4" w:val="single"/>
        <w:insideH w:color="7ef2fe" w:space="0" w:sz="4" w:val="single"/>
        <w:insideV w:color="7ef2fe" w:space="0" w:sz="4" w:val="single"/>
      </w:tblBorders>
    </w:tblPr>
    <w:tblStylePr w:type="firstRow">
      <w:rPr>
        <w:b w:val="1"/>
        <w:bCs w:val="1"/>
      </w:rPr>
      <w:tblPr/>
      <w:tcPr>
        <w:tcBorders>
          <w:bottom w:color="3eecfe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3eecfe" w:space="0" w:sz="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1">
    <w:name w:val="Grid Table 1 Light Accent 1"/>
    <w:basedOn w:val="Tabla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color="b4c6e7" w:space="0" w:sz="4" w:themeColor="accent1" w:themeTint="000066" w:val="single"/>
        <w:left w:color="b4c6e7" w:space="0" w:sz="4" w:themeColor="accent1" w:themeTint="000066" w:val="single"/>
        <w:bottom w:color="b4c6e7" w:space="0" w:sz="4" w:themeColor="accent1" w:themeTint="000066" w:val="single"/>
        <w:right w:color="b4c6e7" w:space="0" w:sz="4" w:themeColor="accent1" w:themeTint="000066" w:val="single"/>
        <w:insideH w:color="b4c6e7" w:space="0" w:sz="4" w:themeColor="accent1" w:themeTint="000066" w:val="single"/>
        <w:insideV w:color="b4c6e7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8eaadb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o-nfasis2">
    <w:name w:val="Grid Table 1 Light Accent 2"/>
    <w:basedOn w:val="Tabla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color="f7caac" w:space="0" w:sz="4" w:themeColor="accent2" w:themeTint="000066" w:val="single"/>
        <w:left w:color="f7caac" w:space="0" w:sz="4" w:themeColor="accent2" w:themeTint="000066" w:val="single"/>
        <w:bottom w:color="f7caac" w:space="0" w:sz="4" w:themeColor="accent2" w:themeTint="000066" w:val="single"/>
        <w:right w:color="f7caac" w:space="0" w:sz="4" w:themeColor="accent2" w:themeTint="000066" w:val="single"/>
        <w:insideH w:color="f7caac" w:space="0" w:sz="4" w:themeColor="accent2" w:themeTint="000066" w:val="single"/>
        <w:insideV w:color="f7caac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character" w:styleId="Hipervnculo">
    <w:name w:val="Hyperlink"/>
    <w:basedOn w:val="Fuentedeprrafopredeter"/>
    <w:uiPriority w:val="99"/>
    <w:semiHidden w:val="1"/>
    <w:unhideWhenUsed w:val="1"/>
    <w:rsid w:val="00C74187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C74187"/>
    <w:pPr>
      <w:spacing w:after="0" w:line="240" w:lineRule="auto"/>
      <w:ind w:left="720"/>
      <w:contextualSpacing w:val="1"/>
    </w:pPr>
    <w:rPr>
      <w:rFonts w:ascii="Calibri" w:cs="Arial" w:hAnsi="Calibri" w:eastAsiaTheme="minorEastAsia"/>
      <w:lang w:val="fr"/>
    </w:rPr>
  </w:style>
  <w:style w:type="table" w:styleId="Style1" w:customStyle="1">
    <w:name w:val="Style1"/>
    <w:basedOn w:val="Tablanormal"/>
    <w:uiPriority w:val="99"/>
    <w:rsid w:val="00547D59"/>
    <w:pPr>
      <w:spacing w:after="0" w:line="240" w:lineRule="auto"/>
    </w:pPr>
    <w:tblPr/>
    <w:tcPr>
      <w:shd w:color="auto" w:fill="febebe" w:val="clear"/>
    </w:tcPr>
  </w:style>
  <w:style w:type="table" w:styleId="Tabladelista4-nfasis4">
    <w:name w:val="List Table 4 Accent 4"/>
    <w:basedOn w:val="Tabla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c000" w:space="0" w:sz="4" w:themeColor="accent4" w:val="single"/>
          <w:left w:color="ffc000" w:space="0" w:sz="4" w:themeColor="accent4" w:val="single"/>
          <w:bottom w:color="ffc000" w:space="0" w:sz="4" w:themeColor="accent4" w:val="single"/>
          <w:right w:color="ffc000" w:space="0" w:sz="4" w:themeColor="accent4" w:val="single"/>
          <w:insideH w:space="0" w:sz="0" w:val="nil"/>
        </w:tcBorders>
        <w:shd w:color="auto" w:fill="ffc000" w:themeFill="accent4" w:val="clear"/>
      </w:tcPr>
    </w:tblStylePr>
    <w:tblStylePr w:type="lastRow">
      <w:rPr>
        <w:b w:val="1"/>
        <w:bCs w:val="1"/>
      </w:rPr>
      <w:tblPr/>
      <w:tcPr>
        <w:tcBorders>
          <w:top w:color="ffd966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paragraph" w:styleId="Body" w:customStyle="1">
    <w:name w:val="Body"/>
    <w:rsid w:val="00681635"/>
    <w:pPr>
      <w:spacing w:after="0" w:line="240" w:lineRule="auto"/>
    </w:pPr>
    <w:rPr>
      <w:rFonts w:ascii="Calibri" w:cs="Calibri" w:eastAsia="Calibri" w:hAnsi="Calibri"/>
      <w:color w:val="000000"/>
      <w:sz w:val="24"/>
      <w:szCs w:val="24"/>
      <w:u w:color="000000"/>
      <w:lang w:eastAsia="en-GB" w:val="fr"/>
    </w:rPr>
  </w:style>
  <w:style w:type="table" w:styleId="TableNormal1" w:customStyle="1">
    <w:name w:val="Table Normal1"/>
    <w:rsid w:val="00681635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lang w:eastAsia="en-GB" w:val="fr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 w:val="1"/>
    <w:unhideWhenUsed w:val="1"/>
    <w:rsid w:val="00D23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eastAsia="es-ES" w:val="fr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semiHidden w:val="1"/>
    <w:rsid w:val="00D23C97"/>
    <w:rPr>
      <w:rFonts w:ascii="Courier New" w:cs="Courier New" w:eastAsia="Times New Roman" w:hAnsi="Courier New"/>
      <w:sz w:val="20"/>
      <w:szCs w:val="20"/>
      <w:lang w:eastAsia="es-ES" w:val="fr"/>
    </w:rPr>
  </w:style>
  <w:style w:type="character" w:styleId="y2iqfc" w:customStyle="1">
    <w:name w:val="y2iqfc"/>
    <w:basedOn w:val="Fuentedeprrafopredeter"/>
    <w:rsid w:val="00D23C9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bebe" w:val="clear"/>
    </w:tcPr>
    <w:tblStylePr w:type="band1Horz">
      <w:tcPr>
        <w:shd w:fill="fff2cc" w:val="clear"/>
      </w:tcPr>
    </w:tblStylePr>
    <w:tblStylePr w:type="band1Vert">
      <w:tcPr>
        <w:shd w:fill="fff2c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ffc000" w:space="0" w:sz="4" w:val="single"/>
          <w:left w:color="ffc000" w:space="0" w:sz="4" w:val="single"/>
          <w:bottom w:color="ffc000" w:space="0" w:sz="4" w:val="single"/>
          <w:right w:color="ffc000" w:space="0" w:sz="4" w:val="single"/>
          <w:insideH w:color="000000" w:space="0" w:sz="0" w:val="nil"/>
        </w:tcBorders>
        <w:shd w:fill="ffc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fd965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bebe" w:val="clear"/>
    </w:tcPr>
    <w:tblStylePr w:type="band1Horz">
      <w:tcPr>
        <w:shd w:fill="fff2cc" w:val="clear"/>
      </w:tcPr>
    </w:tblStylePr>
    <w:tblStylePr w:type="band1Vert">
      <w:tcPr>
        <w:shd w:fill="fff2c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ffc000" w:space="0" w:sz="4" w:val="single"/>
          <w:left w:color="ffc000" w:space="0" w:sz="4" w:val="single"/>
          <w:bottom w:color="ffc000" w:space="0" w:sz="4" w:val="single"/>
          <w:right w:color="ffc000" w:space="0" w:sz="4" w:val="single"/>
          <w:insideH w:color="000000" w:space="0" w:sz="0" w:val="nil"/>
        </w:tcBorders>
        <w:shd w:fill="ffc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fd965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footer" Target="footer1.xml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footer" Target="footer3.xml"/><Relationship Id="rId14" Type="http://schemas.openxmlformats.org/officeDocument/2006/relationships/header" Target="header3.xml"/><Relationship Id="rId17" Type="http://schemas.openxmlformats.org/officeDocument/2006/relationships/header" Target="header4.xml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4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9" Type="http://schemas.openxmlformats.org/officeDocument/2006/relationships/font" Target="fonts/OpenSans-boldItalic.ttf"/><Relationship Id="rId5" Type="http://schemas.openxmlformats.org/officeDocument/2006/relationships/font" Target="fonts/SourceSansPro-boldItalic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6NjFdFHJFhEec5niYgzaX+2BQ==">AMUW2mWrf7PQGACaSg6C+idcqDkJnZ68AHZeajLvM/OGY1cnnaPHO/5bSIpO3CP9qV3QYaMS4svnmQE3KdlcHZdwdbVkm9dqLn7xaCDl6jLuBIg2ukkhlRk=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2022-01-27T10:38:00Z</dcterms:created>
  <dc:creator>Gary</dc:creator>
</cp:coreProperties>
</file>